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D3E" w:rsidRPr="00602D3E" w:rsidRDefault="00963570" w:rsidP="00602D3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40425" cy="9886950"/>
            <wp:effectExtent l="19050" t="0" r="3175" b="0"/>
            <wp:docPr id="1" name="Рисунок 0" descr="CCI11062020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2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88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D3E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18"/>
          <w:szCs w:val="18"/>
        </w:rPr>
      </w:pPr>
    </w:p>
    <w:p w:rsidR="00963570" w:rsidRDefault="00963570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18"/>
          <w:szCs w:val="18"/>
        </w:rPr>
      </w:pPr>
    </w:p>
    <w:p w:rsidR="00602D3E" w:rsidRPr="00361027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1027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Общие положения</w:t>
      </w:r>
    </w:p>
    <w:p w:rsidR="00602D3E" w:rsidRPr="00361027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о комитете по охране труда в </w:t>
      </w:r>
      <w:r w:rsidR="00361027"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МБДОУ«Детский сад №1</w:t>
      </w:r>
      <w:r w:rsidR="001E078D">
        <w:rPr>
          <w:rFonts w:ascii="Times New Roman" w:eastAsia="Times New Roman" w:hAnsi="Times New Roman" w:cs="Times New Roman"/>
          <w:sz w:val="24"/>
          <w:szCs w:val="24"/>
          <w:lang w:eastAsia="ru-RU"/>
        </w:rPr>
        <w:t>83</w:t>
      </w:r>
      <w:r w:rsidR="00361027"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вида» Советского района  города Казани (далее – Организации трудовым коллективом МБДОУ «Детский сад №1</w:t>
      </w:r>
      <w:r w:rsidR="001E078D">
        <w:rPr>
          <w:rFonts w:ascii="Times New Roman" w:eastAsia="Times New Roman" w:hAnsi="Times New Roman" w:cs="Times New Roman"/>
          <w:sz w:val="24"/>
          <w:szCs w:val="24"/>
          <w:lang w:eastAsia="ru-RU"/>
        </w:rPr>
        <w:t>83</w:t>
      </w:r>
      <w:r w:rsidR="00361027"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»  города Казани</w:t>
      </w: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Комитет) разработано в соответствии с действующим законодательством Российской Федерации, положениями статьи 218 Трудового кодекса РФ и уставом организации и является внутренним документом организации.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Комитет создается на паритетной основе из представителей работодателя, профсоюзного комитета и службы охраны труда. 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Комитет осуществляет свою деятельность в целях организации сотрудничества и регулирования отношений работодателя и работников в области охраны труда в организации.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Комитет является составной частью системы управления охраной труда организации, а также одной из форм участия работников в управлении организацией в области охраны труда. Его работа строится на принципах социального партнерства.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Комитет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контроля, а также с технической инспекцией труда профсоюзов.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Комитет в своей деятельности руководствуется законами и иными нормативными правовыми актами Российской Федерации, законами и иными нормативными правовыми актами субъектов Российской Федерации об охране труда, региональным, отраслевым (межотраслевым), территориальным соглашениями, коллективным договором (соглашением по охране труда), локальными нормативными актами организации.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1.7. Численность членов Комитета определяется в зависимости от числа работников организации.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Выдвижение в Комитет представителей работников проводится на общем собрании трудового коллектива. Представители администрации организации назначаются приказом по организации.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Комитет может избрать из своего состава председателя, заместителей от каждой стороны и секретаря.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Члены Комитета выполняют свои обязанности на общественных началах. Комитет осуществляет свою деятельность в соответствии с планом работы, который принимается на заседании Комитета и утверждается председателем. Заседания комиссии проводятся по мере необходимости, но не реже 3раз в го</w:t>
      </w:r>
      <w:r w:rsidR="00B75F7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Члены Комитета должны проходить обучение по охране труда в обучающей организации за счет средств организации, а также средств Фонда социального страхования Российской Федерации (страховщика).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1.12. Обеспечение деятельности Комитета, его членов (освобождение от основной работы на время исполнения обязанностей, прохождения обучения и т. п.) устанавливается коллективным договором, локальным нормативным актом организации.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1.13. Для более четкого разграничения функций между Комитетом и другими субъектами системы управления охраной труда в организации может быть разработан регламент работы Комитета.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Задачи Комитета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Разработка на основе предложений членов Комитета программы совместных действий работодателя, профессиональных союзов и (или) иных уполномоченных работниками представительных органов по обеспечению требований охраны труда, предупреждению производственного травматизма и профессиональных заболеваний и сохранению здоровья работников.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 Организация проведения проверок состояния условий и охраны труда на рабочих местах, подготовка соответствующих предложений по решению проблем охраны труда на основе анализа состояния условий и охраны труда, производственного травматизма и профессиональной заболеваемости.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опасных условиях труда, средствах индивидуальной защиты.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 Функции Комитета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Рассмотрение предложений, направленных на улучшение условий и охраны труда работников.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Оказание содействия в организации обучения работников по охране труда, безопасным методам и приемам выполнения работ, а также проверки знаний требований охраны труда и проведения своевременного и качественного инструктажа работников по охране труда.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Участие в проведении обследований состояния условий и охраны труда в организации, рассмотрении их результатов и выработке рекомендаций по устранению выявленных нарушений.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Информирование работников организации о проводимых мероприятиях по улучшению условий и охраны труда, профилактике производственного травматизма, профессиональных заболеваний.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Доведение до сведения работников организации результатов специальной оценки условий труда.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Информирование работников организации о действующих нормативах по обеспечению смывающими и обезвреживающими средствами, сертифицированной специальной одеждой, специальной обувью и другими средствами индивидуальной защиты, правильности их применения, организации хранения, стирки, чистки, ремонта, дезинфекции и обеззараживания.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3.8. Содействие своевременному обеспечению работников организации, занятых на работах с вредными или опасными условиями труда, молоком, другими равноценными пищевыми продуктами и лечебно-профилактическим питанием.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3.9. Содействие по внедрению в производство более совершенных технологий, новой техники, автоматизации и механизации производственных процессов с целью создания безопасных условий труда.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Подготовка предложений по совершенствованию работ по охране труда и сохранению здоровья работников, созданию системы морального и материального поощрения работников, соблюдающих требования охраны труда и обеспечивающих сохранение и улучшение состояния здоровья.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Рассмотрение проектов локальных нормативных актов по охране труда и подготовка предложений по ним.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Права Комитета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Получать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 и мерах по защите от них, о существующем риске повреждения здоровья.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Заслушивать на заседаниях Комитета сообщения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</w:t>
      </w: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гарантий прав работников на охрану труда.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Заслушивать на заседаниях Комитета руководителей и других работников организации, допустивших нарушения требований охраны труда, повлекшие за собой тяжелые последствия, и вносить работодателю предложения о привлечении их к ответственности в соответствии с законодательством Российской Федерации.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Участвовать в подготовке предложений в раздел коллективного договора (соглашения по охране труда) по вопросам, находящимся в компетенции Комитета.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Вносить предложения о поощрении работников организации за активное участие в работе по созданию условий труда, отвечающих требованиям безопасности и гигиены.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4.6. 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работникам, занятым во вредных и опасных условиях труда, компенсаций.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Члены Комитета информируют не реже __2__ в год выборный орган первичной профсоюзной организации или собрание работников о проделанной ими в Комитете работе. 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Выборный орган первичной профсоюзной организации или собрание работников организации вправе отзывать из Комитета своих представителей и выдвигать в его состав новых представителей. Организация вправе своим решением отзывать своих представителей из Комитета и назначать вместо них новых представителей.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Заключительные положения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Настоящее Положение о Комитете организации утверждается приказом руководителя организации МБДОУ №1</w:t>
      </w:r>
      <w:r w:rsidR="001E07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83 </w:t>
      </w: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мнения выборного профсоюзного органа и (или) иного уполномоченного работниками организации представительного органа и вступает в силу с момента его утверждения.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E98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Настоящее Положение действует до принятия нового Положения о Комитете или отмены настоящего Положения.</w:t>
      </w: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D3E" w:rsidRPr="00117E98" w:rsidRDefault="00602D3E" w:rsidP="00602D3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2D3E" w:rsidRDefault="00602D3E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Default="00963570">
      <w:pPr>
        <w:rPr>
          <w:rFonts w:ascii="Times New Roman" w:hAnsi="Times New Roman" w:cs="Times New Roman"/>
          <w:sz w:val="24"/>
          <w:szCs w:val="24"/>
        </w:rPr>
      </w:pPr>
    </w:p>
    <w:p w:rsidR="00963570" w:rsidRPr="00117E98" w:rsidRDefault="009635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9477375"/>
            <wp:effectExtent l="19050" t="0" r="3175" b="0"/>
            <wp:docPr id="2" name="Рисунок 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7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3570" w:rsidRPr="00117E98" w:rsidSect="00933DC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91518"/>
    <w:rsid w:val="00117E98"/>
    <w:rsid w:val="001E078D"/>
    <w:rsid w:val="00361027"/>
    <w:rsid w:val="00413E3C"/>
    <w:rsid w:val="004436C1"/>
    <w:rsid w:val="00602D3E"/>
    <w:rsid w:val="008955CF"/>
    <w:rsid w:val="00933DC0"/>
    <w:rsid w:val="00963570"/>
    <w:rsid w:val="00A61452"/>
    <w:rsid w:val="00A91518"/>
    <w:rsid w:val="00B75F73"/>
    <w:rsid w:val="00B86001"/>
    <w:rsid w:val="00BD17E5"/>
    <w:rsid w:val="00CB2A5B"/>
    <w:rsid w:val="00CE00C8"/>
    <w:rsid w:val="00DB74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E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602D3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5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5F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1214</Words>
  <Characters>6925</Characters>
  <Application>Microsoft Office Word</Application>
  <DocSecurity>0</DocSecurity>
  <Lines>57</Lines>
  <Paragraphs>16</Paragraphs>
  <ScaleCrop>false</ScaleCrop>
  <Company/>
  <LinksUpToDate>false</LinksUpToDate>
  <CharactersWithSpaces>8123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guzel.artur2012@gmail.com</dc:creator>
  <cp:keywords/>
  <dc:description/>
  <cp:lastModifiedBy>Admin</cp:lastModifiedBy>
  <cp:revision>11</cp:revision>
  <cp:lastPrinted>2020-05-28T08:08:00Z</cp:lastPrinted>
  <dcterms:created xsi:type="dcterms:W3CDTF">2020-03-03T08:29:00Z</dcterms:created>
  <dcterms:modified xsi:type="dcterms:W3CDTF">2020-06-11T19:24:00Z</dcterms:modified>
</cp:coreProperties>
</file>